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uppressAutoHyphens/>
        <w:bidi w:val="0"/>
        <w:jc w:val="center"/>
        <w:textAlignment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2023年美丽庭院示范户明细表</w:t>
      </w:r>
    </w:p>
    <w:p>
      <w:pPr>
        <w:ind w:firstLine="804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eastAsia="zh-CN" w:bidi="ar-SA"/>
        </w:rPr>
        <w:t>厦门市同安区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>妇联、农业农村局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（盖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eastAsia="zh-CN" w:bidi="ar-SA"/>
        </w:rPr>
        <w:t>章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）                </w:t>
      </w:r>
    </w:p>
    <w:tbl>
      <w:tblPr>
        <w:tblStyle w:val="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896"/>
        <w:gridCol w:w="433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大同街道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东宅村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苏永呼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同安区大同街道东宅村过坑里28号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15359403003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苏宁捷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同安区大同街道东宅村过坑里128号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13860156228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祥平街道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溪林村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林添家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同安区祥平街道溪林村走马人里98号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13696932378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莲花镇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莲花村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叶庆东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同安区莲花镇莲花村向溪94号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13850059229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余剑乐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同安区莲花镇莲花村向溪151号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13859926743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后埔村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陈起楠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同安区莲花镇后埔村大社225号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18005028763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叶进火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同安区莲花镇后埔村土楼27号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13666060929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军营村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高志强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同安区莲花镇军营村军营23号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18950197178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上陵村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詹加林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同安区莲花镇上陵村店边25号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15980979635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詹金井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同安区莲花镇上陵村大祠7号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1385007583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白交祠村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杨梅香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同安区莲花镇白交祠村格坵平25号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15985859358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杨德志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同安区莲花镇白交祠村格仔头19-1号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15980889673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四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美林街道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徐永青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同安区美林街道洪塘头东亭里210号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13806059501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陈华文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同安区美林街道洪塘头东亭里216号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13774697823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五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西柯街道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丙洲社区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陈亚根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同安区西柯街道丙洲社区渡头南里221号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13995015380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下山头村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林金轮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同安区西柯街道下山投村下山头里188号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1896581398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六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祥和街道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陈笃艺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同安区祥和街道阳翟社区土楼里383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13859978377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七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洪塘镇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大乡村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纪华谦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同安区洪塘镇大乡村委会大乡村后房里9号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13063040873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洪塘村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陈美贤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同安区洪塘镇洪塘村洪塘里245号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159858556773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埔后村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纪色配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同安区洪阳镇埔后村埔后里216号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13850025980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石浔村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吴晋江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同安区洪塘镇石浔村下店宫里3号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13306035277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苏厝村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苏有路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同安区洪塘镇苏厝村大乡上里26号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15280276777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塘边村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纪浮阳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同安区洪塘镇塘边村山仔后里189号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13395012696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新学村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吴秋香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同安区洪塘镇新学村护国坑里115号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13375923782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八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新民街道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 xml:space="preserve">（一） 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西山村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洪增强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同安区新民街道西山村宅仔内里15号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13850075589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蔡宅村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卓清良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同安区新民街道蔡宅村大社里173号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18030073997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西塘社区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张亚阳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同安区新民街道西塘社区下半林里33号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13062435999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五显镇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垵炉村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颜永慰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同安区五显镇垵炉村垵炉里213号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13328790373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叶东升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 xml:space="preserve"> 同安区五显镇垵炉村五显宫里205号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15159270051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颜金本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同安区五显镇垵炉村垵炉里48号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15880288999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李永煌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同安区五显镇垵炉村垵炉里346号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13526506788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朱超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同安区五显镇垵炉村垵炉里217号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18250854321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后塘村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颜金钗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同安区五显镇后塘村后塘里888号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13850026588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侨安社区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禤达明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同安区五显镇侨安社区竹坝农场新村170号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13328305568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刘瑞金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同安区五显镇侨安社区新村248号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13850015619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李耀坤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同安区五显镇明溪村后烧西里95号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18850313555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十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汀溪镇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 xml:space="preserve">顶村村 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马和平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同安区汀溪镇顶村村山顶洋17号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13906007762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马水桦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同安区汀溪镇顶村村山顶洋5号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15359287260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皮爱梅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同安区汀溪镇顶村村古林10号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15959376599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古坑村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叶东权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同安区汀溪镇古坑村寨下15号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13850025402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前格村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叶红旗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同安区汀溪镇前格村寨仔垄5号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8617973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（四）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汪前村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吴水源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同安区汀溪镇汪前村汪前小组8号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18150888899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（五）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隘头村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林跃华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同安区汀溪镇隘头村坤泽洋13号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13860402476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刘杭培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同安区汀溪镇隘头村坤泽洋10号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18950073433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（六）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造水村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林水池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同安区汀溪镇造水村三甲西13号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13850019305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ind w:left="0"/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联系人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eastAsia="zh-CN" w:bidi="ar-SA"/>
        </w:rPr>
        <w:t>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val="en-US" w:eastAsia="zh-CN" w:bidi="ar-SA"/>
        </w:rPr>
        <w:t>黄雅玲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联系电话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eastAsia="zh-CN" w:bidi="ar-SA"/>
        </w:rPr>
        <w:t>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val="en-US" w:eastAsia="zh-CN" w:bidi="ar-SA"/>
        </w:rPr>
        <w:t>15259289480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申报日期：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val="en-US" w:eastAsia="zh-CN" w:bidi="ar-SA"/>
        </w:rPr>
        <w:t>2023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年 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val="en-US" w:eastAsia="zh-CN" w:bidi="ar-SA"/>
        </w:rPr>
        <w:t>8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月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val="en-US" w:eastAsia="zh-CN" w:bidi="ar-SA"/>
        </w:rPr>
        <w:t>31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 日</w:t>
      </w:r>
    </w:p>
    <w:p>
      <w:pPr>
        <w:ind w:left="0"/>
        <w:rPr>
          <w:rFonts w:hint="eastAsia" w:ascii="宋体" w:hAnsi="宋体" w:eastAsia="仿宋_GB2312" w:cs="宋体"/>
          <w:b w:val="0"/>
          <w:bCs w:val="0"/>
          <w:spacing w:val="-4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宋体" w:cs="宋体"/>
          <w:b w:val="0"/>
          <w:bCs w:val="0"/>
          <w:spacing w:val="-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（备注：以县为单位，一县一表。）</w:t>
      </w:r>
    </w:p>
    <w:p>
      <w:pPr>
        <w:jc w:val="center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/>
    <w:sectPr>
      <w:pgSz w:w="11906" w:h="16838"/>
      <w:pgMar w:top="1440" w:right="157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zQxNzE4NWEwOTc1NTZiZTc4M2JiYzJjOTZlYWIifQ=="/>
  </w:docVars>
  <w:rsids>
    <w:rsidRoot w:val="00000000"/>
    <w:rsid w:val="013839BC"/>
    <w:rsid w:val="04B12FEA"/>
    <w:rsid w:val="0AA14EA4"/>
    <w:rsid w:val="0B615949"/>
    <w:rsid w:val="1D7263A3"/>
    <w:rsid w:val="29B10726"/>
    <w:rsid w:val="2DD973BB"/>
    <w:rsid w:val="379D6711"/>
    <w:rsid w:val="39343A8D"/>
    <w:rsid w:val="39FD39B0"/>
    <w:rsid w:val="3F3455EF"/>
    <w:rsid w:val="57891CCD"/>
    <w:rsid w:val="5FD20CA0"/>
    <w:rsid w:val="70226F96"/>
    <w:rsid w:val="7DD269FB"/>
    <w:rsid w:val="EFF77ABF"/>
    <w:rsid w:val="FBD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1"/>
    </w:rPr>
  </w:style>
  <w:style w:type="paragraph" w:customStyle="1" w:styleId="5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1204</Words>
  <Characters>1739</Characters>
  <Lines>0</Lines>
  <Paragraphs>0</Paragraphs>
  <TotalTime>0</TotalTime>
  <ScaleCrop>false</ScaleCrop>
  <LinksUpToDate>false</LinksUpToDate>
  <CharactersWithSpaces>1764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2023-09-16T01:19:00Z</dcterms:created>
  <dc:creator>Administrator</dc:creator>
  <cp:lastModifiedBy>xmadmin</cp:lastModifiedBy>
  <dcterms:modified xsi:type="dcterms:W3CDTF">2023-09-24T15:54:17Z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0A8AD2AA50FC4A2493A57962BF37B907_12</vt:lpwstr>
  </property>
</Properties>
</file>